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цель данного проекта - создание магнитоактивных полимерных материалов (МПМ) нового поколения, способных контролируемо изменять свои физические свойства под действием внешних магнитных полей. МПМ – это композиты, основанные на </w:t>
      </w:r>
      <w:proofErr w:type="spellStart"/>
      <w:r>
        <w:rPr>
          <w:rFonts w:ascii="Times New Roman" w:hAnsi="Times New Roman"/>
          <w:sz w:val="24"/>
          <w:szCs w:val="24"/>
        </w:rPr>
        <w:t>ферромагнитных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частицах, диспергированных в жидких (магнитные жидкости) или </w:t>
      </w:r>
      <w:proofErr w:type="spellStart"/>
      <w:r>
        <w:rPr>
          <w:rFonts w:ascii="Times New Roman" w:hAnsi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(магнитные эластомеры) средах. Под действием внешнего магнитного поля в магнитных жидкостях частицы выстраиваются в так называемые цепочечные структуры вдоль линий магнитного поля, что приводит к появлению предела текучести и очень быстрому (доли миллисекунд) переходу от жидкого к практически твердому состоянию. В </w:t>
      </w:r>
      <w:proofErr w:type="spellStart"/>
      <w:r>
        <w:rPr>
          <w:rFonts w:ascii="Times New Roman" w:hAnsi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средах движение частиц ограничено упругостью полимерной матрицы, и результирующие </w:t>
      </w:r>
      <w:proofErr w:type="spellStart"/>
      <w:r>
        <w:rPr>
          <w:rFonts w:ascii="Times New Roman" w:hAnsi="Times New Roman"/>
          <w:sz w:val="24"/>
          <w:szCs w:val="24"/>
        </w:rPr>
        <w:t>мезоскопические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структуры, которые образуют магнитные частицы в магнитном поле, зависят от баланса упругих и магнитных взаимодействий. Изменение внутренней структуры МПМ в магнитном поле приводит к значительному изменению целого ряда физических свойств этих материалов, что открывает широкие возможности их практического применения.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проекта разрабатывались (1) новые полимерные дисперсионные среды на основе гребнеобразных полимеров с высокой плотностью прививки боковых цепей (молекулярных щеток) и многолучевых звезд, регулирование свойств которых на молекулярном уровне позволяет управлять уровнем перестройки микроструктуры наполнителя под действием внешнего магнитного поля, а, следовательно, и физическими свойствами композиционного материала, и (2) новые теоретические подходы для описания свойств магнитоактивных полимерных материалов. 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третьем этапе выполнения проекта была продолжена работа по синтезу основных компонентов МПМ нового поколения – магнитных наполнителей и дисперсионных сред. </w:t>
      </w:r>
      <w:proofErr w:type="spellStart"/>
      <w:r>
        <w:rPr>
          <w:rFonts w:ascii="Times New Roman" w:hAnsi="Times New Roman"/>
          <w:sz w:val="24"/>
          <w:szCs w:val="24"/>
        </w:rPr>
        <w:t>Cинтезирован</w:t>
      </w:r>
      <w:proofErr w:type="spellEnd"/>
      <w:r>
        <w:rPr>
          <w:rFonts w:ascii="Times New Roman" w:hAnsi="Times New Roman"/>
          <w:sz w:val="24"/>
          <w:szCs w:val="24"/>
        </w:rPr>
        <w:t xml:space="preserve"> широкий спектр магнитных порошков для создания МПМ. </w:t>
      </w: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Отработана методика синтеза анизотропного магнитного оксида железа методом выращивания кристаллов гетита </w:t>
      </w:r>
      <w:proofErr w:type="spellStart"/>
      <w:r>
        <w:rPr>
          <w:rFonts w:ascii="Times New Roman" w:hAnsi="Times New Roman"/>
          <w:sz w:val="24"/>
          <w:szCs w:val="24"/>
        </w:rPr>
        <w:t>FeOOH</w:t>
      </w:r>
      <w:proofErr w:type="spellEnd"/>
      <w:r>
        <w:rPr>
          <w:rFonts w:ascii="Times New Roman" w:hAnsi="Times New Roman"/>
          <w:sz w:val="24"/>
          <w:szCs w:val="24"/>
        </w:rPr>
        <w:t xml:space="preserve"> из раствора сульфата железа. При восстановлении частиц анизотропного гетита водородом были получены частицы игольчатого магнетита с размером частиц 0.3-0.5 мкм и форм-фактором 5-7. Получен кубический магнетит с размером частиц 0.1-0.2 мкм, а также порошок металлического железа с размером частиц 0.2-0.3 мкм. Методом совместного </w:t>
      </w:r>
      <w:proofErr w:type="spellStart"/>
      <w:r>
        <w:rPr>
          <w:rFonts w:ascii="Times New Roman" w:hAnsi="Times New Roman"/>
          <w:sz w:val="24"/>
          <w:szCs w:val="24"/>
        </w:rPr>
        <w:t>соосаждения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из солей сульфатов железа и кобальта был получен феррит кобальта с высокой коэрцитивной силой. Из полученного феррита кобальта восстановлением в водороде был получен порошок железокобальтового сплава с размером частиц 0.1-0.3 мкм.  Все синтезируемые порошки обладают хорошими магнитными свойствами. Порошки кубического магнетита и металлического железа являются </w:t>
      </w:r>
      <w:proofErr w:type="spellStart"/>
      <w:r>
        <w:rPr>
          <w:rFonts w:ascii="Times New Roman" w:hAnsi="Times New Roman"/>
          <w:sz w:val="24"/>
          <w:szCs w:val="24"/>
        </w:rPr>
        <w:t>магнитомягкими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с коэрцитивной силой менее 10 </w:t>
      </w:r>
      <w:proofErr w:type="spellStart"/>
      <w:r>
        <w:rPr>
          <w:rFonts w:ascii="Times New Roman" w:hAnsi="Times New Roman"/>
          <w:sz w:val="24"/>
          <w:szCs w:val="24"/>
        </w:rPr>
        <w:t>мТл</w:t>
      </w:r>
      <w:proofErr w:type="spellEnd"/>
      <w:r>
        <w:rPr>
          <w:rFonts w:ascii="Times New Roman" w:hAnsi="Times New Roman"/>
          <w:sz w:val="24"/>
          <w:szCs w:val="24"/>
        </w:rPr>
        <w:t xml:space="preserve">, но величина намагниченности насыщения у порошка железа значительно больше, чем у магнетита, и составляет 160 </w:t>
      </w:r>
      <w:proofErr w:type="gramStart"/>
      <w:r>
        <w:rPr>
          <w:rFonts w:ascii="Times New Roman" w:hAnsi="Times New Roman"/>
          <w:sz w:val="24"/>
          <w:szCs w:val="24"/>
        </w:rPr>
        <w:t>Гс.см</w:t>
      </w:r>
      <w:proofErr w:type="gramEnd"/>
      <w:r>
        <w:rPr>
          <w:rFonts w:ascii="Times New Roman" w:hAnsi="Times New Roman"/>
          <w:sz w:val="24"/>
          <w:szCs w:val="24"/>
        </w:rPr>
        <w:t xml:space="preserve">3/г, в то время как у магнетита она равна 70 Гс.см3/г. Порошки феррита кобальта и железо-кобальтового сплава являются </w:t>
      </w:r>
      <w:proofErr w:type="spellStart"/>
      <w:r>
        <w:rPr>
          <w:rFonts w:ascii="Times New Roman" w:hAnsi="Times New Roman"/>
          <w:sz w:val="24"/>
          <w:szCs w:val="24"/>
        </w:rPr>
        <w:t>магнитожёсткими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с коэрцитивной силой 150 и 100 </w:t>
      </w:r>
      <w:proofErr w:type="spellStart"/>
      <w:r>
        <w:rPr>
          <w:rFonts w:ascii="Times New Roman" w:hAnsi="Times New Roman"/>
          <w:sz w:val="24"/>
          <w:szCs w:val="24"/>
        </w:rPr>
        <w:t>мТл</w:t>
      </w:r>
      <w:proofErr w:type="spellEnd"/>
      <w:r>
        <w:rPr>
          <w:rFonts w:ascii="Times New Roman" w:hAnsi="Times New Roman"/>
          <w:sz w:val="24"/>
          <w:szCs w:val="24"/>
        </w:rPr>
        <w:t xml:space="preserve">, соответственно. Намагниченность насыщения металлического сплава значительно больше, чем феррита кобальта: 120 </w:t>
      </w:r>
      <w:proofErr w:type="gramStart"/>
      <w:r>
        <w:rPr>
          <w:rFonts w:ascii="Times New Roman" w:hAnsi="Times New Roman"/>
          <w:sz w:val="24"/>
          <w:szCs w:val="24"/>
        </w:rPr>
        <w:t>Гс.см</w:t>
      </w:r>
      <w:proofErr w:type="gramEnd"/>
      <w:r>
        <w:rPr>
          <w:rFonts w:ascii="Times New Roman" w:hAnsi="Times New Roman"/>
          <w:sz w:val="24"/>
          <w:szCs w:val="24"/>
        </w:rPr>
        <w:t>3/г и 30 Гс.см3/г, соответственно.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новых дисперсионных сред для разработки МПМ на данном этапе выполнения проекта синтезированы и охарактеризованы: 1) 128-лучевые ПДМС звезды с различной длиной луча (33, 59, 87, 114). Определен диапазон молекулярных параметров, в котором многолучевые ПДМС звезды могут быть использованы в качестве регулярных дисперсионных сред для МПМ; 2) линейка </w:t>
      </w:r>
      <w:proofErr w:type="spellStart"/>
      <w:r>
        <w:rPr>
          <w:rFonts w:ascii="Times New Roman" w:hAnsi="Times New Roman"/>
          <w:sz w:val="24"/>
          <w:szCs w:val="24"/>
        </w:rPr>
        <w:t>триблок</w:t>
      </w:r>
      <w:proofErr w:type="spellEnd"/>
      <w:r>
        <w:rPr>
          <w:rFonts w:ascii="Times New Roman" w:hAnsi="Times New Roman"/>
          <w:sz w:val="24"/>
          <w:szCs w:val="24"/>
        </w:rPr>
        <w:t xml:space="preserve">-сополимеров, у которых средний блок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представляет собой молекулярную щетку, а концевые блоки линейные. Такие системы формируют </w:t>
      </w:r>
      <w:proofErr w:type="spellStart"/>
      <w:r>
        <w:rPr>
          <w:rFonts w:ascii="Times New Roman" w:hAnsi="Times New Roman"/>
          <w:sz w:val="24"/>
          <w:szCs w:val="24"/>
        </w:rPr>
        <w:t>микросегрегированные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структуры за счет несовместимости блоков (линейные блоки образуют сферические агрегаты, играющие роль физических сшивок). При синтезе варьировалась длина боковых цепей, длина гребнеобразного и линейного блоков; 3) щеточные эластомеры на основе химически сшитых молекулярных щеток.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созданы МПМ на основе полученных магнитных наполнителей, традиционных (представляющих собой сшитые линейные полимеры) и новых матриц. При изучении их свойств основное внимание было уделено влиянию вязкоупругих свойств МПМ на их магнитореологический (МР) отклик – изменение модуля упругости в магнитном поле. На основе сравнительного анализа большого количества образцов с одинаковым магнитным наполнением, но разным модулем упругости, показано, что значительный МР-эффект может быть получен при снижении модуля упругости композита ниже 100 кПа, при этом МР-эффект может достигать трех-четырех порядков величины для материалов с модулем упругости до нескольких кПа и содержанием магнитных частиц железа порядка 80 масс%. </w:t>
      </w:r>
      <w:proofErr w:type="spellStart"/>
      <w:r>
        <w:rPr>
          <w:rFonts w:ascii="Times New Roman" w:hAnsi="Times New Roman"/>
          <w:sz w:val="24"/>
          <w:szCs w:val="24"/>
        </w:rPr>
        <w:t>Магнитореологические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жидкости демонстрируют максимальный эффект увеличения модуля, при этом изменение его величины с увеличением магнитного поля существенно зависит от типа дисперсионной среды, в частности, для МПМ на основе многолучевых ПДМС звезд значения вязкости насыщаются в довольно малых полях до 300 </w:t>
      </w:r>
      <w:proofErr w:type="spellStart"/>
      <w:r>
        <w:rPr>
          <w:rFonts w:ascii="Times New Roman" w:hAnsi="Times New Roman"/>
          <w:sz w:val="24"/>
          <w:szCs w:val="24"/>
        </w:rPr>
        <w:t>мТл</w:t>
      </w:r>
      <w:proofErr w:type="spellEnd"/>
      <w:r>
        <w:rPr>
          <w:rFonts w:ascii="Times New Roman" w:hAnsi="Times New Roman"/>
          <w:sz w:val="24"/>
          <w:szCs w:val="24"/>
        </w:rPr>
        <w:t xml:space="preserve">, а модуля упругости – до 100 </w:t>
      </w:r>
      <w:proofErr w:type="spellStart"/>
      <w:r>
        <w:rPr>
          <w:rFonts w:ascii="Times New Roman" w:hAnsi="Times New Roman"/>
          <w:sz w:val="24"/>
          <w:szCs w:val="24"/>
        </w:rPr>
        <w:t>мТл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структуры, магнитных и вязкоупругих свойств МПМ на основе щеточных ПДМС эластомеров с различной плотностью сшивки и с различной массовой долей магнитных частиц показало, что в отличие от традиционных МАЭ на основе линейных полимеров, щеточные эластомеры демонстрируют сильно нелинейный упругий отклик. Из-за стерического отталкивания между плотно привитыми боковыми цепями щеточные эластомеры находятся в режиме конечной растяжимости, когда механические свойства нелинейно зависят от плотности сшивок. </w:t>
      </w:r>
      <w:proofErr w:type="spellStart"/>
      <w:r>
        <w:rPr>
          <w:rFonts w:ascii="Times New Roman" w:hAnsi="Times New Roman"/>
          <w:sz w:val="24"/>
          <w:szCs w:val="24"/>
        </w:rPr>
        <w:t>Ужестчение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 при увеличении амплитуды деформации растет с долей сшивок и с долей магнитного наполнителя. При этом показано, что щеточные эластомеры с высокими концентрациями магнитных частиц достаточно «мягкие», с модулем упругости меньше 100 кПа, и хорошо воспроизводят реакцию на деформацию различных кожных тканей (в частности, кожи свиньи и кожи спины человека). Они демонстрируют рекордные значения МР-эффекта, достигающие трех порядков. Повторные измерения компонент динамического модуля упругости через 6 и 10 месяцев после синтеза образцов показывают, что вязкоупругие свойства полученных композитов не претерпевают изменений. 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внимание на данном этапе было уделено сравнительному анализу вязкоупругих свойств </w:t>
      </w:r>
      <w:proofErr w:type="spellStart"/>
      <w:r>
        <w:rPr>
          <w:rFonts w:ascii="Times New Roman" w:hAnsi="Times New Roman"/>
          <w:sz w:val="24"/>
          <w:szCs w:val="24"/>
        </w:rPr>
        <w:t>эластомерных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МПМ с изотропным и анизотропным распределением магнитного наполнителя в полимерной матрице, а также МПМ на основе сферических и анизометрических частиц. Анизотропные образцы были получены путем синтеза в присутствие магнитного поля, причем, направление поля выбиралось как перпендикулярным плоскости образцов, так и параллельным, что позволило изучить влияние взаимной ориентации внешней механической силы и внутренней структуры магнитного наполнителя.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Показано, что модуль упругости материала может отличаться в зависимости от направления измерения в интервале 2-5 раз. Наибольшая анизотропия свойств получена для композитов с пластинчатой формой частиц.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Еще одним важным дополнительным направлением работы было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исследование диэлектрических свойств магнитоактивных эластомеров на основе мягкой силиконовой матрицы и магнитного наполнителя, содержащего магнитотвердые частицы. Показано, что наличие магнитотвердого наполнителя </w:t>
      </w:r>
      <w:proofErr w:type="spellStart"/>
      <w:r>
        <w:rPr>
          <w:rFonts w:ascii="Times New Roman" w:hAnsi="Times New Roman"/>
          <w:sz w:val="24"/>
          <w:szCs w:val="24"/>
        </w:rPr>
        <w:t>NdFeB</w:t>
      </w:r>
      <w:proofErr w:type="spellEnd"/>
      <w:r>
        <w:rPr>
          <w:rFonts w:ascii="Times New Roman" w:hAnsi="Times New Roman"/>
          <w:sz w:val="24"/>
          <w:szCs w:val="24"/>
        </w:rPr>
        <w:t xml:space="preserve"> дает возможность пассивно управлять диэлектрическим откликом МАЭ путем намагничивания образцов. Влияние состава магнитного наполнителя и поля намагничивания на диэлектрические свойства МАЭ важно для практического применения МАЭ как элемента с настраиваемым диэлектрическим откликом.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Изучено движение системы сферических </w:t>
      </w:r>
      <w:proofErr w:type="spellStart"/>
      <w:r>
        <w:rPr>
          <w:rFonts w:ascii="Times New Roman" w:hAnsi="Times New Roman"/>
          <w:sz w:val="24"/>
          <w:szCs w:val="24"/>
        </w:rPr>
        <w:t>ферромагнитных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частиц в вязкоупругой среде под действием магнитного поля и отклик среды на движение частиц. Построена модель, связывающая дробную реологическую схему </w:t>
      </w:r>
      <w:proofErr w:type="spellStart"/>
      <w:r>
        <w:rPr>
          <w:rFonts w:ascii="Times New Roman" w:hAnsi="Times New Roman"/>
          <w:sz w:val="24"/>
          <w:szCs w:val="24"/>
        </w:rPr>
        <w:t>Зенера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с континуальными свойствами полимерной матрицы. Показано, что в случайной системе частиц наполнителя наблюдается тенденция к образованию кластеров. Также показано, что параметры дробной модели влияют на поведение системы частиц при фиксированной величине магнитного поля. Для случая эллипсоидальных и цилиндрических анизотропных включений-кластеров рассчитан отклик </w:t>
      </w:r>
      <w:proofErr w:type="spellStart"/>
      <w:r>
        <w:rPr>
          <w:rFonts w:ascii="Times New Roman" w:hAnsi="Times New Roman"/>
          <w:sz w:val="24"/>
          <w:szCs w:val="24"/>
        </w:rPr>
        <w:t>гиперупругой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полимерной среды на вращательное и поступательное движение включений, а также на внешнюю нагрузку. Показано, что форма и размеры анизотропных включений значительно влияют на эффективный модуль упругости материала даже в относительно слабых магнитных полях, что согласуется с полученными экспериментальными данными.</w:t>
      </w:r>
    </w:p>
    <w:p w:rsidR="0096065B" w:rsidRDefault="009606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065B" w:rsidRPr="00FF656C" w:rsidRDefault="009160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работы на данном этапе подготовлены три статьи, которые опубликованы в высокорейтинговых журналах </w:t>
      </w:r>
      <w:r>
        <w:rPr>
          <w:rFonts w:ascii="Times New Roman" w:hAnsi="Times New Roman"/>
          <w:sz w:val="24"/>
          <w:szCs w:val="24"/>
          <w:lang w:val="en-US"/>
        </w:rPr>
        <w:t>ACS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Applied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Materials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Interfaces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Polymers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Molecules</w:t>
      </w:r>
      <w:r>
        <w:rPr>
          <w:rFonts w:ascii="Times New Roman" w:hAnsi="Times New Roman"/>
          <w:sz w:val="24"/>
          <w:szCs w:val="24"/>
        </w:rPr>
        <w:t xml:space="preserve">. Подготовлена и опубликована глава в сборнике </w:t>
      </w:r>
      <w:r>
        <w:rPr>
          <w:rFonts w:ascii="Times New Roman" w:hAnsi="Times New Roman"/>
          <w:sz w:val="24"/>
          <w:szCs w:val="24"/>
          <w:lang w:val="en-US"/>
        </w:rPr>
        <w:t>Magnetic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Materials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Technologies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Applications</w:t>
      </w:r>
      <w:r>
        <w:rPr>
          <w:rFonts w:ascii="Times New Roman" w:hAnsi="Times New Roman"/>
          <w:sz w:val="24"/>
          <w:szCs w:val="24"/>
        </w:rPr>
        <w:t>, в которой представлен обзор по магнитоактивным эластомерам для биомедицинских применений. Результаты доложены на шести конференциях, три из которых международные, а две – с международным участием. Результаты исследований использованы при чтении курса лекций «Основы механики и реологии полимеров» (для аспирантов МГУ).</w:t>
      </w:r>
      <w:bookmarkStart w:id="0" w:name="_GoBack"/>
      <w:bookmarkEnd w:id="0"/>
    </w:p>
    <w:sectPr w:rsidR="0096065B" w:rsidRPr="00FF656C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35" w:rsidRDefault="00F85A35">
      <w:pPr>
        <w:spacing w:after="0" w:line="240" w:lineRule="auto"/>
      </w:pPr>
      <w:r>
        <w:separator/>
      </w:r>
    </w:p>
  </w:endnote>
  <w:endnote w:type="continuationSeparator" w:id="0">
    <w:p w:rsidR="00F85A35" w:rsidRDefault="00F8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5B" w:rsidRDefault="0096065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35" w:rsidRDefault="00F85A35">
      <w:pPr>
        <w:spacing w:after="0" w:line="240" w:lineRule="auto"/>
      </w:pPr>
      <w:r>
        <w:separator/>
      </w:r>
    </w:p>
  </w:footnote>
  <w:footnote w:type="continuationSeparator" w:id="0">
    <w:p w:rsidR="00F85A35" w:rsidRDefault="00F8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5B" w:rsidRDefault="009606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5B"/>
    <w:rsid w:val="0047270C"/>
    <w:rsid w:val="00916066"/>
    <w:rsid w:val="0096065B"/>
    <w:rsid w:val="00F85A35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4C2E"/>
  <w15:docId w15:val="{18653797-4349-4042-9600-D755D0C7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2021-12-17T18:05:00Z</dcterms:created>
  <dcterms:modified xsi:type="dcterms:W3CDTF">2022-01-10T14:41:00Z</dcterms:modified>
</cp:coreProperties>
</file>